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B7B0E" w14:textId="77777777" w:rsidR="00324991" w:rsidRPr="00324991" w:rsidRDefault="00324991" w:rsidP="00324991">
      <w:pPr>
        <w:rPr>
          <w:rFonts w:ascii="Helvetica" w:eastAsia="Times New Roman" w:hAnsi="Helvetica" w:cs="Times New Roman"/>
          <w:sz w:val="18"/>
          <w:szCs w:val="18"/>
          <w:lang w:val="es-ES_tradnl" w:eastAsia="es-ES_tradnl"/>
        </w:rPr>
      </w:pPr>
      <w:r w:rsidRPr="00324991">
        <w:rPr>
          <w:rFonts w:ascii="Helvetica" w:eastAsia="Times New Roman" w:hAnsi="Helvetica" w:cs="Times New Roman"/>
          <w:sz w:val="18"/>
          <w:szCs w:val="18"/>
          <w:lang w:val="es-ES_tradnl" w:eastAsia="es-ES_tradnl"/>
        </w:rPr>
        <w:t xml:space="preserve">2º Anuncio: 5ª Asamblea General de la WFDB y 11ª Conferencia Mundial Helen </w:t>
      </w:r>
      <w:proofErr w:type="spellStart"/>
      <w:r w:rsidRPr="00324991">
        <w:rPr>
          <w:rFonts w:ascii="Helvetica" w:eastAsia="Times New Roman" w:hAnsi="Helvetica" w:cs="Times New Roman"/>
          <w:sz w:val="18"/>
          <w:szCs w:val="18"/>
          <w:lang w:val="es-ES_tradnl" w:eastAsia="es-ES_tradnl"/>
        </w:rPr>
        <w:t>Keller</w:t>
      </w:r>
      <w:proofErr w:type="spellEnd"/>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La Federación Mundial de Personas </w:t>
      </w:r>
      <w:proofErr w:type="spellStart"/>
      <w:r w:rsidRPr="00324991">
        <w:rPr>
          <w:rFonts w:ascii="Helvetica" w:eastAsia="Times New Roman" w:hAnsi="Helvetica" w:cs="Times New Roman"/>
          <w:sz w:val="18"/>
          <w:szCs w:val="18"/>
          <w:lang w:val="es-ES_tradnl" w:eastAsia="es-ES_tradnl"/>
        </w:rPr>
        <w:t>Sordociegas</w:t>
      </w:r>
      <w:proofErr w:type="spellEnd"/>
      <w:r w:rsidRPr="00324991">
        <w:rPr>
          <w:rFonts w:ascii="Helvetica" w:eastAsia="Times New Roman" w:hAnsi="Helvetica" w:cs="Times New Roman"/>
          <w:sz w:val="18"/>
          <w:szCs w:val="18"/>
          <w:lang w:val="es-ES_tradnl" w:eastAsia="es-ES_tradnl"/>
        </w:rPr>
        <w:t>, WFDB celebrará su 5ª Asamblea General y la 11ª Conferencia Mundial HKWC en el Gran Hotel Bali en Benidorm, España</w:t>
      </w:r>
      <w:r w:rsidR="004E7F8D">
        <w:rPr>
          <w:rFonts w:ascii="Helvetica" w:eastAsia="Times New Roman" w:hAnsi="Helvetica" w:cs="Times New Roman"/>
          <w:sz w:val="18"/>
          <w:szCs w:val="18"/>
          <w:lang w:val="es-ES_tradnl" w:eastAsia="es-ES_tradnl"/>
        </w:rPr>
        <w:t>, del 19 al 27 de junio de 2018</w:t>
      </w:r>
      <w:r w:rsidRPr="00324991">
        <w:rPr>
          <w:rFonts w:ascii="Helvetica" w:eastAsia="Times New Roman" w:hAnsi="Helvetica" w:cs="Times New Roman"/>
          <w:sz w:val="18"/>
          <w:szCs w:val="18"/>
          <w:lang w:val="es-ES_tradnl" w:eastAsia="es-ES_tradnl"/>
        </w:rPr>
        <w:t>.</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proofErr w:type="spellStart"/>
      <w:r w:rsidRPr="00324991">
        <w:rPr>
          <w:rFonts w:ascii="Helvetica" w:eastAsia="Times New Roman" w:hAnsi="Helvetica" w:cs="Times New Roman"/>
          <w:sz w:val="18"/>
          <w:szCs w:val="18"/>
          <w:lang w:val="es-ES_tradnl" w:eastAsia="es-ES_tradnl"/>
        </w:rPr>
        <w:t>Organzación</w:t>
      </w:r>
      <w:proofErr w:type="spellEnd"/>
      <w:r w:rsidRPr="00324991">
        <w:rPr>
          <w:rFonts w:ascii="Helvetica" w:eastAsia="Times New Roman" w:hAnsi="Helvetica" w:cs="Times New Roman"/>
          <w:sz w:val="18"/>
          <w:szCs w:val="18"/>
          <w:lang w:val="es-ES_tradnl" w:eastAsia="es-ES_tradnl"/>
        </w:rPr>
        <w:t xml:space="preserve"> anfitriona</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FASOCIDE – Federación de Asociaciones de Personas </w:t>
      </w:r>
      <w:proofErr w:type="spellStart"/>
      <w:r w:rsidRPr="00324991">
        <w:rPr>
          <w:rFonts w:ascii="Helvetica" w:eastAsia="Times New Roman" w:hAnsi="Helvetica" w:cs="Times New Roman"/>
          <w:sz w:val="18"/>
          <w:szCs w:val="18"/>
          <w:lang w:val="es-ES_tradnl" w:eastAsia="es-ES_tradnl"/>
        </w:rPr>
        <w:t>Sordociegas</w:t>
      </w:r>
      <w:proofErr w:type="spellEnd"/>
      <w:r w:rsidRPr="00324991">
        <w:rPr>
          <w:rFonts w:ascii="Helvetica" w:eastAsia="Times New Roman" w:hAnsi="Helvetica" w:cs="Times New Roman"/>
          <w:sz w:val="18"/>
          <w:szCs w:val="18"/>
          <w:lang w:val="es-ES_tradnl" w:eastAsia="es-ES_tradnl"/>
        </w:rPr>
        <w:t xml:space="preserve"> de España</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Fechas y Programa</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18-19 de Junio: Llegada y Reuniones Regionales</w:t>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19 de Junio por la tarde: Cena de Recepción</w:t>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20 – 21 de Junio:  A</w:t>
      </w:r>
      <w:r w:rsidR="004E7F8D">
        <w:rPr>
          <w:rFonts w:ascii="Helvetica" w:eastAsia="Times New Roman" w:hAnsi="Helvetica" w:cs="Times New Roman"/>
          <w:sz w:val="18"/>
          <w:szCs w:val="18"/>
          <w:lang w:val="es-ES_tradnl" w:eastAsia="es-ES_tradnl"/>
        </w:rPr>
        <w:t xml:space="preserve">samblea </w:t>
      </w:r>
      <w:r w:rsidRPr="00324991">
        <w:rPr>
          <w:rFonts w:ascii="Helvetica" w:eastAsia="Times New Roman" w:hAnsi="Helvetica" w:cs="Times New Roman"/>
          <w:sz w:val="18"/>
          <w:szCs w:val="18"/>
          <w:lang w:val="es-ES_tradnl" w:eastAsia="es-ES_tradnl"/>
        </w:rPr>
        <w:t>G</w:t>
      </w:r>
      <w:r w:rsidR="004E7F8D">
        <w:rPr>
          <w:rFonts w:ascii="Helvetica" w:eastAsia="Times New Roman" w:hAnsi="Helvetica" w:cs="Times New Roman"/>
          <w:sz w:val="18"/>
          <w:szCs w:val="18"/>
          <w:lang w:val="es-ES_tradnl" w:eastAsia="es-ES_tradnl"/>
        </w:rPr>
        <w:t>eneral</w:t>
      </w:r>
      <w:r w:rsidRPr="00324991">
        <w:rPr>
          <w:rFonts w:ascii="Helvetica" w:eastAsia="Times New Roman" w:hAnsi="Helvetica" w:cs="Times New Roman"/>
          <w:sz w:val="18"/>
          <w:szCs w:val="18"/>
          <w:lang w:val="es-ES_tradnl" w:eastAsia="es-ES_tradnl"/>
        </w:rPr>
        <w:t xml:space="preserve"> de la </w:t>
      </w:r>
      <w:r w:rsidR="007456FD">
        <w:rPr>
          <w:rFonts w:ascii="Helvetica" w:eastAsia="Times New Roman" w:hAnsi="Helvetica" w:cs="Times New Roman"/>
          <w:sz w:val="18"/>
          <w:szCs w:val="18"/>
          <w:lang w:val="es-ES_tradnl" w:eastAsia="es-ES_tradnl"/>
        </w:rPr>
        <w:t>WFDB</w:t>
      </w:r>
      <w:r w:rsidR="007456FD">
        <w:rPr>
          <w:rFonts w:ascii="Helvetica" w:eastAsia="Times New Roman" w:hAnsi="Helvetica" w:cs="Times New Roman"/>
          <w:sz w:val="18"/>
          <w:szCs w:val="18"/>
          <w:lang w:val="es-ES_tradnl" w:eastAsia="es-ES_tradnl"/>
        </w:rPr>
        <w:br/>
        <w:t xml:space="preserve">-       22 de Junio Día enfocado a </w:t>
      </w:r>
      <w:r w:rsidRPr="00324991">
        <w:rPr>
          <w:rFonts w:ascii="Helvetica" w:eastAsia="Times New Roman" w:hAnsi="Helvetica" w:cs="Times New Roman"/>
          <w:sz w:val="18"/>
          <w:szCs w:val="18"/>
          <w:lang w:val="es-ES_tradnl" w:eastAsia="es-ES_tradnl"/>
        </w:rPr>
        <w:t>Nadie se quede atrás</w:t>
      </w:r>
      <w:r w:rsidR="007456FD">
        <w:rPr>
          <w:rFonts w:ascii="Helvetica" w:eastAsia="Times New Roman" w:hAnsi="Helvetica" w:cs="Times New Roman"/>
          <w:sz w:val="18"/>
          <w:szCs w:val="18"/>
          <w:lang w:val="es-ES_tradnl" w:eastAsia="es-ES_tradnl"/>
        </w:rPr>
        <w:t xml:space="preserve"> - </w:t>
      </w:r>
      <w:r w:rsidR="007456FD">
        <w:rPr>
          <w:rFonts w:ascii="Helvetica" w:eastAsia="Times New Roman" w:hAnsi="Helvetica" w:cs="Times New Roman"/>
          <w:sz w:val="18"/>
          <w:szCs w:val="18"/>
          <w:lang w:val="es-ES_tradnl" w:eastAsia="es-ES_tradnl"/>
        </w:rPr>
        <w:t>NOLB</w:t>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23 de Junio: Día de Excursión</w:t>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       24 – 26 de Junio: </w:t>
      </w:r>
      <w:r w:rsidR="007456FD">
        <w:rPr>
          <w:rFonts w:ascii="Helvetica" w:eastAsia="Times New Roman" w:hAnsi="Helvetica" w:cs="Times New Roman"/>
          <w:sz w:val="18"/>
          <w:szCs w:val="18"/>
          <w:lang w:val="es-ES_tradnl" w:eastAsia="es-ES_tradnl"/>
        </w:rPr>
        <w:t xml:space="preserve">Conferencia Mundial </w:t>
      </w:r>
      <w:r w:rsidRPr="00324991">
        <w:rPr>
          <w:rFonts w:ascii="Helvetica" w:eastAsia="Times New Roman" w:hAnsi="Helvetica" w:cs="Times New Roman"/>
          <w:sz w:val="18"/>
          <w:szCs w:val="18"/>
          <w:lang w:val="es-ES_tradnl" w:eastAsia="es-ES_tradnl"/>
        </w:rPr>
        <w:t>H</w:t>
      </w:r>
      <w:r w:rsidR="007456FD">
        <w:rPr>
          <w:rFonts w:ascii="Helvetica" w:eastAsia="Times New Roman" w:hAnsi="Helvetica" w:cs="Times New Roman"/>
          <w:sz w:val="18"/>
          <w:szCs w:val="18"/>
          <w:lang w:val="es-ES_tradnl" w:eastAsia="es-ES_tradnl"/>
        </w:rPr>
        <w:t xml:space="preserve">elen </w:t>
      </w:r>
      <w:proofErr w:type="spellStart"/>
      <w:r w:rsidRPr="00324991">
        <w:rPr>
          <w:rFonts w:ascii="Helvetica" w:eastAsia="Times New Roman" w:hAnsi="Helvetica" w:cs="Times New Roman"/>
          <w:sz w:val="18"/>
          <w:szCs w:val="18"/>
          <w:lang w:val="es-ES_tradnl" w:eastAsia="es-ES_tradnl"/>
        </w:rPr>
        <w:t>K</w:t>
      </w:r>
      <w:r w:rsidR="007456FD">
        <w:rPr>
          <w:rFonts w:ascii="Helvetica" w:eastAsia="Times New Roman" w:hAnsi="Helvetica" w:cs="Times New Roman"/>
          <w:sz w:val="18"/>
          <w:szCs w:val="18"/>
          <w:lang w:val="es-ES_tradnl" w:eastAsia="es-ES_tradnl"/>
        </w:rPr>
        <w:t>eller</w:t>
      </w:r>
      <w:proofErr w:type="spellEnd"/>
      <w:r w:rsidR="007456FD">
        <w:rPr>
          <w:rFonts w:ascii="Helvetica" w:eastAsia="Times New Roman" w:hAnsi="Helvetica" w:cs="Times New Roman"/>
          <w:sz w:val="18"/>
          <w:szCs w:val="18"/>
          <w:lang w:val="es-ES_tradnl" w:eastAsia="es-ES_tradnl"/>
        </w:rPr>
        <w:t xml:space="preserve"> </w:t>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       27 de Junio: Día Internacional de la Sordoceguera y 50 Aniversario del fallecimiento de Helen </w:t>
      </w:r>
      <w:proofErr w:type="spellStart"/>
      <w:r w:rsidRPr="00324991">
        <w:rPr>
          <w:rFonts w:ascii="Helvetica" w:eastAsia="Times New Roman" w:hAnsi="Helvetica" w:cs="Times New Roman"/>
          <w:sz w:val="18"/>
          <w:szCs w:val="18"/>
          <w:lang w:val="es-ES_tradnl" w:eastAsia="es-ES_tradnl"/>
        </w:rPr>
        <w:t>Keller</w:t>
      </w:r>
      <w:proofErr w:type="spellEnd"/>
      <w:r w:rsidRPr="00324991">
        <w:rPr>
          <w:rFonts w:ascii="Helvetica" w:eastAsia="Times New Roman" w:hAnsi="Helvetica" w:cs="Times New Roman"/>
          <w:sz w:val="18"/>
          <w:szCs w:val="18"/>
          <w:lang w:val="es-ES_tradnl" w:eastAsia="es-ES_tradnl"/>
        </w:rPr>
        <w:br/>
        <w:t>-       28 de Junio: Salida</w:t>
      </w:r>
    </w:p>
    <w:p w14:paraId="7E3C90FD" w14:textId="77777777" w:rsidR="00324991" w:rsidRPr="00324991" w:rsidRDefault="00324991" w:rsidP="00324991">
      <w:pPr>
        <w:rPr>
          <w:rFonts w:ascii="Times New Roman" w:eastAsia="Times New Roman" w:hAnsi="Times New Roman" w:cs="Times New Roman"/>
          <w:lang w:val="es-ES_tradnl" w:eastAsia="es-ES_tradnl"/>
        </w:rPr>
      </w:pPr>
      <w:r w:rsidRPr="00324991">
        <w:rPr>
          <w:rFonts w:ascii="Helvetica" w:eastAsia="Times New Roman" w:hAnsi="Helvetica" w:cs="Times New Roman"/>
          <w:color w:val="000000"/>
          <w:sz w:val="18"/>
          <w:szCs w:val="18"/>
          <w:lang w:val="es-ES_tradnl" w:eastAsia="es-ES_tradnl"/>
        </w:rPr>
        <w:br/>
      </w:r>
    </w:p>
    <w:p w14:paraId="74932FFF" w14:textId="77777777" w:rsidR="007456FD" w:rsidRDefault="00324991" w:rsidP="00324991">
      <w:pPr>
        <w:rPr>
          <w:rFonts w:ascii="Helvetica" w:eastAsia="Times New Roman" w:hAnsi="Helvetica" w:cs="Times New Roman"/>
          <w:sz w:val="18"/>
          <w:szCs w:val="18"/>
          <w:lang w:val="es-ES_tradnl" w:eastAsia="es-ES_tradnl"/>
        </w:rPr>
      </w:pPr>
      <w:r w:rsidRPr="00324991">
        <w:rPr>
          <w:rFonts w:ascii="Helvetica" w:eastAsia="Times New Roman" w:hAnsi="Helvetica" w:cs="Times New Roman"/>
          <w:sz w:val="18"/>
          <w:szCs w:val="18"/>
          <w:lang w:val="es-ES_tradnl" w:eastAsia="es-ES_tradnl"/>
        </w:rPr>
        <w:t>Coste de la Conferencia:</w:t>
      </w:r>
      <w:r w:rsidRPr="00324991">
        <w:rPr>
          <w:rFonts w:ascii="Helvetica" w:eastAsia="Times New Roman" w:hAnsi="Helvetica" w:cs="Times New Roman"/>
          <w:sz w:val="18"/>
          <w:szCs w:val="18"/>
          <w:lang w:val="es-ES_tradnl" w:eastAsia="es-ES_tradnl"/>
        </w:rPr>
        <w:br/>
      </w:r>
      <w:r w:rsidRPr="00324991">
        <w:rPr>
          <w:rFonts w:ascii="Helvetica" w:eastAsia="Times New Roman" w:hAnsi="Helvetica" w:cs="Times New Roman"/>
          <w:sz w:val="18"/>
          <w:szCs w:val="18"/>
          <w:lang w:val="es-ES_tradnl" w:eastAsia="es-ES_tradnl"/>
        </w:rPr>
        <w:br/>
        <w:t>Hay tres opciones</w:t>
      </w:r>
      <w:r w:rsidR="007456FD">
        <w:rPr>
          <w:rFonts w:ascii="Helvetica" w:eastAsia="Times New Roman" w:hAnsi="Helvetica" w:cs="Times New Roman"/>
          <w:sz w:val="18"/>
          <w:szCs w:val="18"/>
          <w:lang w:val="es-ES_tradnl" w:eastAsia="es-ES_tradnl"/>
        </w:rPr>
        <w:t xml:space="preserve"> dependiendo del tiempo de participación</w:t>
      </w:r>
      <w:r w:rsidRPr="00324991">
        <w:rPr>
          <w:rFonts w:ascii="Helvetica" w:eastAsia="Times New Roman" w:hAnsi="Helvetica" w:cs="Times New Roman"/>
          <w:sz w:val="18"/>
          <w:szCs w:val="18"/>
          <w:lang w:val="es-ES_tradnl" w:eastAsia="es-ES_tradnl"/>
        </w:rPr>
        <w:t>:</w:t>
      </w:r>
    </w:p>
    <w:p w14:paraId="4DA52DAA" w14:textId="77777777" w:rsidR="007456FD" w:rsidRDefault="007456FD" w:rsidP="00324991">
      <w:pPr>
        <w:rPr>
          <w:rFonts w:ascii="Helvetica" w:eastAsia="Times New Roman" w:hAnsi="Helvetica" w:cs="Times New Roman"/>
          <w:sz w:val="18"/>
          <w:szCs w:val="18"/>
          <w:lang w:val="es-ES_tradnl" w:eastAsia="es-ES_tradnl"/>
        </w:rPr>
      </w:pPr>
    </w:p>
    <w:p w14:paraId="54D5BF7A" w14:textId="77777777" w:rsidR="00324991" w:rsidRPr="00324991" w:rsidRDefault="00324991" w:rsidP="00324991">
      <w:pPr>
        <w:rPr>
          <w:rFonts w:ascii="Helvetica" w:eastAsia="Times New Roman" w:hAnsi="Helvetica" w:cs="Times New Roman"/>
          <w:sz w:val="18"/>
          <w:szCs w:val="18"/>
          <w:lang w:val="es-ES_tradnl" w:eastAsia="es-ES_tradnl"/>
        </w:rPr>
      </w:pPr>
      <w:r w:rsidRPr="00324991">
        <w:rPr>
          <w:rFonts w:ascii="Helvetica" w:eastAsia="Times New Roman" w:hAnsi="Helvetica" w:cs="Times New Roman"/>
          <w:sz w:val="18"/>
          <w:szCs w:val="18"/>
          <w:lang w:val="es-ES_tradnl" w:eastAsia="es-ES_tradnl"/>
        </w:rPr>
        <w:t xml:space="preserve">Inscripción para </w:t>
      </w:r>
      <w:r w:rsidR="007456FD">
        <w:rPr>
          <w:rFonts w:ascii="Helvetica" w:eastAsia="Times New Roman" w:hAnsi="Helvetica" w:cs="Times New Roman"/>
          <w:sz w:val="18"/>
          <w:szCs w:val="18"/>
          <w:lang w:val="es-ES_tradnl" w:eastAsia="es-ES_tradnl"/>
        </w:rPr>
        <w:t xml:space="preserve">toda </w:t>
      </w:r>
      <w:r w:rsidRPr="00324991">
        <w:rPr>
          <w:rFonts w:ascii="Helvetica" w:eastAsia="Times New Roman" w:hAnsi="Helvetica" w:cs="Times New Roman"/>
          <w:sz w:val="18"/>
          <w:szCs w:val="18"/>
          <w:lang w:val="es-ES_tradnl" w:eastAsia="es-ES_tradnl"/>
        </w:rPr>
        <w:t>la Conferencia del 19 al 27 de junio 2018:</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- 1ª opción: 300 € por persona para todos los participantes</w:t>
      </w:r>
      <w:r w:rsidR="007456FD">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Incluye el </w:t>
      </w:r>
      <w:proofErr w:type="spellStart"/>
      <w:r w:rsidRPr="00324991">
        <w:rPr>
          <w:rFonts w:ascii="Helvetica" w:eastAsia="Times New Roman" w:hAnsi="Helvetica" w:cs="Times New Roman"/>
          <w:sz w:val="18"/>
          <w:szCs w:val="18"/>
          <w:lang w:val="es-ES_tradnl" w:eastAsia="es-ES_tradnl"/>
        </w:rPr>
        <w:t>Cocktail</w:t>
      </w:r>
      <w:proofErr w:type="spellEnd"/>
      <w:r w:rsidRPr="00324991">
        <w:rPr>
          <w:rFonts w:ascii="Helvetica" w:eastAsia="Times New Roman" w:hAnsi="Helvetica" w:cs="Times New Roman"/>
          <w:sz w:val="18"/>
          <w:szCs w:val="18"/>
          <w:lang w:val="es-ES_tradnl" w:eastAsia="es-ES_tradnl"/>
        </w:rPr>
        <w:t>/Cena de Recepción el día 19; la Cena de Gala el día 27, cafés o té durante los días de la reunión; agua durante la Conferencia; material de la misma y excursión el día 23.</w:t>
      </w:r>
      <w:r w:rsidR="007456FD">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La inscripción para asistencia exclusiva a la Conferencia Helen </w:t>
      </w:r>
      <w:proofErr w:type="spellStart"/>
      <w:r w:rsidRPr="00324991">
        <w:rPr>
          <w:rFonts w:ascii="Helvetica" w:eastAsia="Times New Roman" w:hAnsi="Helvetica" w:cs="Times New Roman"/>
          <w:sz w:val="18"/>
          <w:szCs w:val="18"/>
          <w:lang w:val="es-ES_tradnl" w:eastAsia="es-ES_tradnl"/>
        </w:rPr>
        <w:t>Keller</w:t>
      </w:r>
      <w:proofErr w:type="spellEnd"/>
      <w:r w:rsidRPr="00324991">
        <w:rPr>
          <w:rFonts w:ascii="Helvetica" w:eastAsia="Times New Roman" w:hAnsi="Helvetica" w:cs="Times New Roman"/>
          <w:sz w:val="18"/>
          <w:szCs w:val="18"/>
          <w:lang w:val="es-ES_tradnl" w:eastAsia="es-ES_tradnl"/>
        </w:rPr>
        <w:t>, días 24-26 será:</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- 2ª opción: 150 € por pers</w:t>
      </w:r>
      <w:r w:rsidR="007456FD">
        <w:rPr>
          <w:rFonts w:ascii="Helvetica" w:eastAsia="Times New Roman" w:hAnsi="Helvetica" w:cs="Times New Roman"/>
          <w:sz w:val="18"/>
          <w:szCs w:val="18"/>
          <w:lang w:val="es-ES_tradnl" w:eastAsia="es-ES_tradnl"/>
        </w:rPr>
        <w:t>ona.</w:t>
      </w:r>
      <w:r w:rsidRPr="00324991">
        <w:rPr>
          <w:rFonts w:ascii="Helvetica" w:eastAsia="Times New Roman" w:hAnsi="Helvetica" w:cs="Times New Roman"/>
          <w:sz w:val="18"/>
          <w:szCs w:val="18"/>
          <w:lang w:val="es-ES_tradnl" w:eastAsia="es-ES_tradnl"/>
        </w:rPr>
        <w:br/>
      </w:r>
      <w:r w:rsidRPr="00324991">
        <w:rPr>
          <w:rFonts w:ascii="Helvetica" w:eastAsia="Times New Roman" w:hAnsi="Helvetica" w:cs="Times New Roman"/>
          <w:sz w:val="18"/>
          <w:szCs w:val="18"/>
          <w:lang w:val="es-ES_tradnl" w:eastAsia="es-ES_tradnl"/>
        </w:rPr>
        <w:br/>
        <w:t>Incluye: Cafés o té durante los días de la Conferencia; agua y material de la misma.</w:t>
      </w:r>
      <w:r w:rsidR="007456FD">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Esta</w:t>
      </w:r>
      <w:r w:rsidR="007456FD">
        <w:rPr>
          <w:rFonts w:ascii="Helvetica" w:eastAsia="Times New Roman" w:hAnsi="Helvetica" w:cs="Times New Roman"/>
          <w:sz w:val="18"/>
          <w:szCs w:val="18"/>
          <w:lang w:val="es-ES_tradnl" w:eastAsia="es-ES_tradnl"/>
        </w:rPr>
        <w:t>s costos</w:t>
      </w:r>
      <w:r w:rsidRPr="00324991">
        <w:rPr>
          <w:rFonts w:ascii="Helvetica" w:eastAsia="Times New Roman" w:hAnsi="Helvetica" w:cs="Times New Roman"/>
          <w:sz w:val="18"/>
          <w:szCs w:val="18"/>
          <w:lang w:val="es-ES_tradnl" w:eastAsia="es-ES_tradnl"/>
        </w:rPr>
        <w:t xml:space="preserve"> NO incluye</w:t>
      </w:r>
      <w:r w:rsidR="007456FD">
        <w:rPr>
          <w:rFonts w:ascii="Helvetica" w:eastAsia="Times New Roman" w:hAnsi="Helvetica" w:cs="Times New Roman"/>
          <w:sz w:val="18"/>
          <w:szCs w:val="18"/>
          <w:lang w:val="es-ES_tradnl" w:eastAsia="es-ES_tradnl"/>
        </w:rPr>
        <w:t>n</w:t>
      </w:r>
      <w:r w:rsidRPr="00324991">
        <w:rPr>
          <w:rFonts w:ascii="Helvetica" w:eastAsia="Times New Roman" w:hAnsi="Helvetica" w:cs="Times New Roman"/>
          <w:sz w:val="18"/>
          <w:szCs w:val="18"/>
          <w:lang w:val="es-ES_tradnl" w:eastAsia="es-ES_tradnl"/>
        </w:rPr>
        <w:t xml:space="preserve"> almuerzos o cenas, traslado de aeropuertos, visa, vacunación o gastos personales. La reserva de hotel que incluye desayuno, almuerzo y cena y el transporte de aeropuerto se </w:t>
      </w:r>
      <w:r w:rsidR="007456FD">
        <w:rPr>
          <w:rFonts w:ascii="Helvetica" w:eastAsia="Times New Roman" w:hAnsi="Helvetica" w:cs="Times New Roman"/>
          <w:sz w:val="18"/>
          <w:szCs w:val="18"/>
          <w:lang w:val="es-ES_tradnl" w:eastAsia="es-ES_tradnl"/>
        </w:rPr>
        <w:t xml:space="preserve">hará directamente con el Hotel, </w:t>
      </w:r>
      <w:r w:rsidRPr="00324991">
        <w:rPr>
          <w:rFonts w:ascii="Helvetica" w:eastAsia="Times New Roman" w:hAnsi="Helvetica" w:cs="Times New Roman"/>
          <w:sz w:val="18"/>
          <w:szCs w:val="18"/>
          <w:lang w:val="es-ES_tradnl" w:eastAsia="es-ES_tradnl"/>
        </w:rPr>
        <w:t>más información al respecto en el apartado "sede" de este documento.</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La inscripción para la asistencia de un SÓLO día de participación será</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- 3ª opción: 50 €</w:t>
      </w:r>
    </w:p>
    <w:p w14:paraId="271F9AAA" w14:textId="77777777" w:rsidR="007456FD" w:rsidRDefault="00324991" w:rsidP="007456FD">
      <w:pPr>
        <w:rPr>
          <w:rFonts w:ascii="Times New Roman" w:eastAsia="Times New Roman" w:hAnsi="Times New Roman" w:cs="Times New Roman"/>
          <w:lang w:val="es-ES_tradnl" w:eastAsia="es-ES_tradnl"/>
        </w:rPr>
      </w:pPr>
      <w:r w:rsidRPr="00324991">
        <w:rPr>
          <w:rFonts w:ascii="Helvetica" w:eastAsia="Times New Roman" w:hAnsi="Helvetica" w:cs="Times New Roman"/>
          <w:color w:val="000000"/>
          <w:sz w:val="18"/>
          <w:szCs w:val="18"/>
          <w:lang w:val="es-ES_tradnl" w:eastAsia="es-ES_tradnl"/>
        </w:rPr>
        <w:br/>
        <w:t>    Incluye: Almuerzo, cafés o té y agua</w:t>
      </w:r>
      <w:r w:rsidRPr="00324991">
        <w:rPr>
          <w:rFonts w:ascii="PMingLiU" w:eastAsia="PMingLiU" w:hAnsi="PMingLiU" w:cs="PMingLiU"/>
          <w:color w:val="000000"/>
          <w:sz w:val="18"/>
          <w:szCs w:val="18"/>
          <w:lang w:val="es-ES_tradnl" w:eastAsia="es-ES_tradnl"/>
        </w:rPr>
        <w:br/>
      </w:r>
    </w:p>
    <w:p w14:paraId="027D4274" w14:textId="77777777" w:rsidR="00324991" w:rsidRDefault="00324991" w:rsidP="007456FD">
      <w:pPr>
        <w:rPr>
          <w:rFonts w:ascii="Helvetica" w:eastAsia="Times New Roman" w:hAnsi="Helvetica" w:cs="Times New Roman"/>
          <w:sz w:val="18"/>
          <w:szCs w:val="18"/>
          <w:lang w:val="es-ES_tradnl" w:eastAsia="es-ES_tradnl"/>
        </w:rPr>
      </w:pPr>
      <w:r w:rsidRPr="00324991">
        <w:rPr>
          <w:rFonts w:ascii="Helvetica" w:eastAsia="Times New Roman" w:hAnsi="Helvetica" w:cs="Times New Roman"/>
          <w:sz w:val="18"/>
          <w:szCs w:val="18"/>
          <w:lang w:val="es-ES_tradnl" w:eastAsia="es-ES_tradnl"/>
        </w:rPr>
        <w:t>Los familiares que no participen en la Conferencia deberán abonar sus gastos.</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Las diferentes opciones de inscripción, se podrán descargar de la </w:t>
      </w:r>
      <w:r w:rsidR="002D38DE" w:rsidRPr="00324991">
        <w:rPr>
          <w:rFonts w:ascii="Helvetica" w:eastAsia="Times New Roman" w:hAnsi="Helvetica" w:cs="Times New Roman"/>
          <w:sz w:val="18"/>
          <w:szCs w:val="18"/>
          <w:lang w:val="es-ES_tradnl" w:eastAsia="es-ES_tradnl"/>
        </w:rPr>
        <w:t>página</w:t>
      </w:r>
      <w:r w:rsidRPr="00324991">
        <w:rPr>
          <w:rFonts w:ascii="Helvetica" w:eastAsia="Times New Roman" w:hAnsi="Helvetica" w:cs="Times New Roman"/>
          <w:sz w:val="18"/>
          <w:szCs w:val="18"/>
          <w:lang w:val="es-ES_tradnl" w:eastAsia="es-ES_tradnl"/>
        </w:rPr>
        <w:t xml:space="preserve"> web </w:t>
      </w:r>
      <w:hyperlink r:id="rId4" w:history="1">
        <w:r w:rsidRPr="00324991">
          <w:rPr>
            <w:rFonts w:ascii="Helvetica" w:eastAsia="Times New Roman" w:hAnsi="Helvetica" w:cs="Times New Roman"/>
            <w:color w:val="0000FF"/>
            <w:sz w:val="18"/>
            <w:szCs w:val="18"/>
            <w:u w:val="single"/>
            <w:lang w:val="es-ES_tradnl" w:eastAsia="es-ES_tradnl"/>
          </w:rPr>
          <w:t>www.wfdb.eu</w:t>
        </w:r>
      </w:hyperlink>
      <w:r w:rsidRPr="00324991">
        <w:rPr>
          <w:rFonts w:ascii="Helvetica" w:eastAsia="Times New Roman" w:hAnsi="Helvetica" w:cs="Times New Roman"/>
          <w:sz w:val="18"/>
          <w:szCs w:val="18"/>
          <w:lang w:val="es-ES_tradnl" w:eastAsia="es-ES_tradnl"/>
        </w:rPr>
        <w:t> </w:t>
      </w:r>
    </w:p>
    <w:p w14:paraId="1A6B15B0" w14:textId="77777777" w:rsidR="002D38DE" w:rsidRPr="00324991" w:rsidRDefault="002D38DE" w:rsidP="007456FD">
      <w:pPr>
        <w:rPr>
          <w:rFonts w:ascii="Helvetica" w:eastAsia="Times New Roman" w:hAnsi="Helvetica" w:cs="Times New Roman"/>
          <w:sz w:val="18"/>
          <w:szCs w:val="18"/>
          <w:lang w:val="es-ES_tradnl" w:eastAsia="es-ES_tradnl"/>
        </w:rPr>
      </w:pPr>
    </w:p>
    <w:p w14:paraId="192BC79A" w14:textId="77777777" w:rsidR="00324991" w:rsidRPr="00324991" w:rsidRDefault="00324991" w:rsidP="00324991">
      <w:pPr>
        <w:rPr>
          <w:rFonts w:ascii="Times New Roman" w:eastAsia="Times New Roman" w:hAnsi="Times New Roman" w:cs="Times New Roman"/>
          <w:lang w:val="es-ES_tradnl" w:eastAsia="es-ES_tradnl"/>
        </w:rPr>
      </w:pPr>
      <w:r w:rsidRPr="00324991">
        <w:rPr>
          <w:rFonts w:ascii="Helvetica" w:eastAsia="Times New Roman" w:hAnsi="Helvetica" w:cs="Times New Roman"/>
          <w:color w:val="000000"/>
          <w:sz w:val="18"/>
          <w:szCs w:val="18"/>
          <w:lang w:val="es-ES_tradnl" w:eastAsia="es-ES_tradnl"/>
        </w:rPr>
        <w:t>     Sede</w:t>
      </w:r>
    </w:p>
    <w:p w14:paraId="3F950E13" w14:textId="77777777" w:rsidR="00324991" w:rsidRPr="00324991" w:rsidRDefault="00324991" w:rsidP="00324991">
      <w:pPr>
        <w:rPr>
          <w:rFonts w:ascii="Helvetica" w:eastAsia="Times New Roman" w:hAnsi="Helvetica" w:cs="Times New Roman"/>
          <w:sz w:val="18"/>
          <w:szCs w:val="18"/>
          <w:lang w:val="es-ES_tradnl" w:eastAsia="es-ES_tradnl"/>
        </w:rPr>
      </w:pPr>
      <w:r w:rsidRPr="00324991">
        <w:rPr>
          <w:rFonts w:ascii="Helvetica" w:eastAsia="Times New Roman" w:hAnsi="Helvetica" w:cs="Times New Roman"/>
          <w:sz w:val="18"/>
          <w:szCs w:val="18"/>
          <w:lang w:val="es-ES_tradnl" w:eastAsia="es-ES_tradnl"/>
        </w:rPr>
        <w:br/>
        <w:t>La sede y alojamiento de la Conferencia será en el Gran Hotel Bali en Benidorm </w:t>
      </w:r>
      <w:hyperlink r:id="rId5" w:history="1">
        <w:r w:rsidRPr="00324991">
          <w:rPr>
            <w:rFonts w:ascii="Helvetica" w:eastAsia="Times New Roman" w:hAnsi="Helvetica" w:cs="Times New Roman"/>
            <w:color w:val="0000FF"/>
            <w:sz w:val="18"/>
            <w:szCs w:val="18"/>
            <w:u w:val="single"/>
            <w:lang w:val="es-ES_tradnl" w:eastAsia="es-ES_tradnl"/>
          </w:rPr>
          <w:t>http://www.granhotelbali.com/en/</w:t>
        </w:r>
      </w:hyperlink>
      <w:r w:rsidRPr="00324991">
        <w:rPr>
          <w:rFonts w:ascii="Helvetica" w:eastAsia="Times New Roman" w:hAnsi="Helvetica" w:cs="Times New Roman"/>
          <w:sz w:val="18"/>
          <w:szCs w:val="18"/>
          <w:lang w:val="es-ES_tradnl" w:eastAsia="es-ES_tradnl"/>
        </w:rPr>
        <w:t> </w:t>
      </w:r>
      <w:r w:rsidRPr="00324991">
        <w:rPr>
          <w:rFonts w:ascii="Helvetica" w:eastAsia="Times New Roman" w:hAnsi="Helvetica" w:cs="Times New Roman"/>
          <w:sz w:val="18"/>
          <w:szCs w:val="18"/>
          <w:lang w:val="es-ES_tradnl" w:eastAsia="es-ES_tradnl"/>
        </w:rPr>
        <w:br/>
      </w:r>
      <w:r w:rsidRPr="00324991">
        <w:rPr>
          <w:rFonts w:ascii="Helvetica" w:eastAsia="Times New Roman" w:hAnsi="Helvetica" w:cs="Times New Roman"/>
          <w:sz w:val="18"/>
          <w:szCs w:val="18"/>
          <w:lang w:val="es-ES_tradnl" w:eastAsia="es-ES_tradnl"/>
        </w:rPr>
        <w:br/>
        <w:t>Opciones de alojamiento:</w:t>
      </w:r>
      <w:r w:rsidRPr="00324991">
        <w:rPr>
          <w:rFonts w:ascii="Helvetica" w:eastAsia="Times New Roman" w:hAnsi="Helvetica" w:cs="Times New Roman"/>
          <w:sz w:val="18"/>
          <w:szCs w:val="18"/>
          <w:lang w:val="es-ES_tradnl" w:eastAsia="es-ES_tradnl"/>
        </w:rPr>
        <w:br/>
      </w:r>
      <w:r w:rsidRPr="00324991">
        <w:rPr>
          <w:rFonts w:ascii="Helvetica" w:eastAsia="Times New Roman" w:hAnsi="Helvetica" w:cs="Times New Roman"/>
          <w:sz w:val="18"/>
          <w:szCs w:val="18"/>
          <w:lang w:val="es-ES_tradnl" w:eastAsia="es-ES_tradnl"/>
        </w:rPr>
        <w:br/>
        <w:t>- 85 €</w:t>
      </w:r>
      <w:r w:rsidR="002D38DE">
        <w:rPr>
          <w:rFonts w:ascii="Helvetica" w:eastAsia="Times New Roman" w:hAnsi="Helvetica" w:cs="Times New Roman"/>
          <w:sz w:val="18"/>
          <w:szCs w:val="18"/>
          <w:lang w:val="es-ES_tradnl" w:eastAsia="es-ES_tradnl"/>
        </w:rPr>
        <w:t xml:space="preserve"> por día en</w:t>
      </w:r>
      <w:r w:rsidRPr="00324991">
        <w:rPr>
          <w:rFonts w:ascii="Helvetica" w:eastAsia="Times New Roman" w:hAnsi="Helvetica" w:cs="Times New Roman"/>
          <w:sz w:val="18"/>
          <w:szCs w:val="18"/>
          <w:lang w:val="es-ES_tradnl" w:eastAsia="es-ES_tradnl"/>
        </w:rPr>
        <w:t xml:space="preserve"> habitación individual con pensión completa (desayuno, comida y cena)</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lastRenderedPageBreak/>
        <w:br/>
      </w:r>
      <w:r w:rsidRPr="00324991">
        <w:rPr>
          <w:rFonts w:ascii="Helvetica" w:eastAsia="Times New Roman" w:hAnsi="Helvetica" w:cs="Times New Roman"/>
          <w:sz w:val="18"/>
          <w:szCs w:val="18"/>
          <w:lang w:val="es-ES_tradnl" w:eastAsia="es-ES_tradnl"/>
        </w:rPr>
        <w:t xml:space="preserve">- 60 € </w:t>
      </w:r>
      <w:r w:rsidR="002D38DE">
        <w:rPr>
          <w:rFonts w:ascii="Helvetica" w:eastAsia="Times New Roman" w:hAnsi="Helvetica" w:cs="Times New Roman"/>
          <w:sz w:val="18"/>
          <w:szCs w:val="18"/>
          <w:lang w:val="es-ES_tradnl" w:eastAsia="es-ES_tradnl"/>
        </w:rPr>
        <w:t xml:space="preserve">por día, </w:t>
      </w:r>
      <w:r w:rsidRPr="00324991">
        <w:rPr>
          <w:rFonts w:ascii="Helvetica" w:eastAsia="Times New Roman" w:hAnsi="Helvetica" w:cs="Times New Roman"/>
          <w:sz w:val="18"/>
          <w:szCs w:val="18"/>
          <w:lang w:val="es-ES_tradnl" w:eastAsia="es-ES_tradnl"/>
        </w:rPr>
        <w:t>por persona en habitación doble (desayuno, comida y cena)</w:t>
      </w:r>
      <w:r w:rsidRPr="00324991">
        <w:rPr>
          <w:rFonts w:ascii="Helvetica" w:eastAsia="Times New Roman" w:hAnsi="Helvetica" w:cs="Times New Roman"/>
          <w:color w:val="000000"/>
          <w:sz w:val="18"/>
          <w:szCs w:val="18"/>
          <w:lang w:val="es-ES_tradnl" w:eastAsia="es-ES_tradnl"/>
        </w:rPr>
        <w:br/>
      </w:r>
    </w:p>
    <w:p w14:paraId="5449D268" w14:textId="77777777" w:rsidR="00324991" w:rsidRPr="00324991" w:rsidRDefault="00324991" w:rsidP="00324991">
      <w:pPr>
        <w:rPr>
          <w:rFonts w:ascii="Helvetica" w:eastAsia="Times New Roman" w:hAnsi="Helvetica" w:cs="Times New Roman"/>
          <w:sz w:val="18"/>
          <w:szCs w:val="18"/>
          <w:lang w:val="es-ES_tradnl" w:eastAsia="es-ES_tradnl"/>
        </w:rPr>
      </w:pPr>
      <w:r w:rsidRPr="00324991">
        <w:rPr>
          <w:rFonts w:ascii="Helvetica" w:eastAsia="Times New Roman" w:hAnsi="Helvetica" w:cs="Times New Roman"/>
          <w:sz w:val="18"/>
          <w:szCs w:val="18"/>
          <w:lang w:val="es-ES_tradnl" w:eastAsia="es-ES_tradnl"/>
        </w:rPr>
        <w:t>- 78 €</w:t>
      </w:r>
      <w:r w:rsidR="002D38DE">
        <w:rPr>
          <w:rFonts w:ascii="Helvetica" w:eastAsia="Times New Roman" w:hAnsi="Helvetica" w:cs="Times New Roman"/>
          <w:sz w:val="18"/>
          <w:szCs w:val="18"/>
          <w:lang w:val="es-ES_tradnl" w:eastAsia="es-ES_tradnl"/>
        </w:rPr>
        <w:t xml:space="preserve"> por día, en</w:t>
      </w:r>
      <w:r w:rsidRPr="00324991">
        <w:rPr>
          <w:rFonts w:ascii="Helvetica" w:eastAsia="Times New Roman" w:hAnsi="Helvetica" w:cs="Times New Roman"/>
          <w:sz w:val="18"/>
          <w:szCs w:val="18"/>
          <w:lang w:val="es-ES_tradnl" w:eastAsia="es-ES_tradnl"/>
        </w:rPr>
        <w:t xml:space="preserve"> habitación individual con media pensión (desayuno y comida)</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- 53 € </w:t>
      </w:r>
      <w:r w:rsidR="002D38DE">
        <w:rPr>
          <w:rFonts w:ascii="Helvetica" w:eastAsia="Times New Roman" w:hAnsi="Helvetica" w:cs="Times New Roman"/>
          <w:sz w:val="18"/>
          <w:szCs w:val="18"/>
          <w:lang w:val="es-ES_tradnl" w:eastAsia="es-ES_tradnl"/>
        </w:rPr>
        <w:t xml:space="preserve">por día, </w:t>
      </w:r>
      <w:r w:rsidRPr="00324991">
        <w:rPr>
          <w:rFonts w:ascii="Helvetica" w:eastAsia="Times New Roman" w:hAnsi="Helvetica" w:cs="Times New Roman"/>
          <w:sz w:val="18"/>
          <w:szCs w:val="18"/>
          <w:lang w:val="es-ES_tradnl" w:eastAsia="es-ES_tradnl"/>
        </w:rPr>
        <w:t>por persona en habitación doble con media pensión (desayuno y comida)</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- 50 % descuento por niño compartiendo habitación doble</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- 30 % descuento por una tercera persona en habitación doble</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Los precios son por día. Las reservas se deben hacer directamente en el hotel. La información al respecto podrá encontrarse en nuestra página web </w:t>
      </w:r>
      <w:hyperlink r:id="rId6" w:history="1">
        <w:r w:rsidRPr="00324991">
          <w:rPr>
            <w:rFonts w:ascii="Helvetica" w:eastAsia="Times New Roman" w:hAnsi="Helvetica" w:cs="Times New Roman"/>
            <w:color w:val="0000FF"/>
            <w:sz w:val="18"/>
            <w:szCs w:val="18"/>
            <w:u w:val="single"/>
            <w:lang w:val="es-ES_tradnl" w:eastAsia="es-ES_tradnl"/>
          </w:rPr>
          <w:t>www.wfdb.eu</w:t>
        </w:r>
      </w:hyperlink>
      <w:r w:rsidRPr="00324991">
        <w:rPr>
          <w:rFonts w:ascii="Helvetica" w:eastAsia="Times New Roman" w:hAnsi="Helvetica" w:cs="Times New Roman"/>
          <w:sz w:val="18"/>
          <w:szCs w:val="18"/>
          <w:lang w:val="es-ES_tradnl" w:eastAsia="es-ES_tradnl"/>
        </w:rPr>
        <w:t> </w:t>
      </w:r>
      <w:r w:rsidRPr="00324991">
        <w:rPr>
          <w:rFonts w:ascii="Helvetica" w:eastAsia="Times New Roman" w:hAnsi="Helvetica" w:cs="Times New Roman"/>
          <w:sz w:val="18"/>
          <w:szCs w:val="18"/>
          <w:lang w:val="es-ES_tradnl" w:eastAsia="es-ES_tradnl"/>
        </w:rPr>
        <w:br/>
      </w:r>
      <w:r w:rsidRPr="00324991">
        <w:rPr>
          <w:rFonts w:ascii="Helvetica" w:eastAsia="Times New Roman" w:hAnsi="Helvetica" w:cs="Times New Roman"/>
          <w:sz w:val="18"/>
          <w:szCs w:val="18"/>
          <w:lang w:val="es-ES_tradnl" w:eastAsia="es-ES_tradnl"/>
        </w:rPr>
        <w:br/>
        <w:t>Se ofrece la posibilidad de reservar transporte desde el Aeropuerto de Alicante en bus al Hotel Gran Bali a través del Hotel. El precio del transporte por trayecto y persona es de 12 €</w:t>
      </w:r>
    </w:p>
    <w:p w14:paraId="2F19C203" w14:textId="77777777" w:rsidR="00324991" w:rsidRPr="00324991" w:rsidRDefault="00324991" w:rsidP="00324991">
      <w:pPr>
        <w:rPr>
          <w:rFonts w:ascii="Times New Roman" w:eastAsia="Times New Roman" w:hAnsi="Times New Roman" w:cs="Times New Roman"/>
          <w:lang w:val="es-ES_tradnl" w:eastAsia="es-ES_tradnl"/>
        </w:rPr>
      </w:pPr>
      <w:r w:rsidRPr="00324991">
        <w:rPr>
          <w:rFonts w:ascii="Helvetica" w:eastAsia="Times New Roman" w:hAnsi="Helvetica" w:cs="Times New Roman"/>
          <w:color w:val="000000"/>
          <w:sz w:val="18"/>
          <w:szCs w:val="18"/>
          <w:lang w:val="es-ES_tradnl" w:eastAsia="es-ES_tradnl"/>
        </w:rPr>
        <w:br/>
      </w:r>
    </w:p>
    <w:p w14:paraId="0A34CBF4" w14:textId="77777777" w:rsidR="00324991" w:rsidRPr="00324991" w:rsidRDefault="00324991" w:rsidP="00324991">
      <w:pPr>
        <w:rPr>
          <w:rFonts w:ascii="Helvetica" w:eastAsia="Times New Roman" w:hAnsi="Helvetica" w:cs="Times New Roman"/>
          <w:sz w:val="18"/>
          <w:szCs w:val="18"/>
          <w:lang w:val="es-ES_tradnl" w:eastAsia="es-ES_tradnl"/>
        </w:rPr>
      </w:pPr>
      <w:r w:rsidRPr="00324991">
        <w:rPr>
          <w:rFonts w:ascii="Helvetica" w:eastAsia="Times New Roman" w:hAnsi="Helvetica" w:cs="Times New Roman"/>
          <w:sz w:val="18"/>
          <w:szCs w:val="18"/>
          <w:lang w:val="es-ES_tradnl" w:eastAsia="es-ES_tradnl"/>
        </w:rPr>
        <w:t>Participantes de Organizaciones Miembro de Países en Vías de Desarrollo</w:t>
      </w:r>
      <w:r w:rsidRPr="00324991">
        <w:rPr>
          <w:rFonts w:ascii="Helvetica" w:eastAsia="Times New Roman" w:hAnsi="Helvetica" w:cs="Times New Roman"/>
          <w:sz w:val="18"/>
          <w:szCs w:val="18"/>
          <w:lang w:val="es-ES_tradnl" w:eastAsia="es-ES_tradnl"/>
        </w:rPr>
        <w:br/>
      </w:r>
      <w:r w:rsidRPr="00324991">
        <w:rPr>
          <w:rFonts w:ascii="Helvetica" w:eastAsia="Times New Roman" w:hAnsi="Helvetica" w:cs="Times New Roman"/>
          <w:sz w:val="18"/>
          <w:szCs w:val="18"/>
          <w:lang w:val="es-ES_tradnl" w:eastAsia="es-ES_tradnl"/>
        </w:rPr>
        <w:br/>
        <w:t>La WFDB valorará la financiación de participantes de Organizaciones Miembros de Países en Vías de Desarrollo. El apoyo será de un máximo de un (1) participante con sordoceguera con su guía interprete o asistente por país. Si se encuentra en esta situación, por favor diríjase a la WFDB lo antes posible indicando tanto su nombre como el de su guía interprete y el importe del desplazamiento de ambos desde su país de origen a Alicante</w:t>
      </w:r>
      <w:r w:rsidR="00A93B7A">
        <w:rPr>
          <w:rFonts w:ascii="Helvetica" w:eastAsia="Times New Roman" w:hAnsi="Helvetica" w:cs="Times New Roman"/>
          <w:sz w:val="18"/>
          <w:szCs w:val="18"/>
          <w:lang w:val="es-ES_tradnl" w:eastAsia="es-ES_tradnl"/>
        </w:rPr>
        <w:t xml:space="preserve"> (España)</w:t>
      </w:r>
      <w:r w:rsidRPr="00324991">
        <w:rPr>
          <w:rFonts w:ascii="Helvetica" w:eastAsia="Times New Roman" w:hAnsi="Helvetica" w:cs="Times New Roman"/>
          <w:sz w:val="18"/>
          <w:szCs w:val="18"/>
          <w:lang w:val="es-ES_tradnl" w:eastAsia="es-ES_tradnl"/>
        </w:rPr>
        <w:t>.</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Visa</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España forma parte del territorio </w:t>
      </w:r>
      <w:proofErr w:type="spellStart"/>
      <w:r w:rsidRPr="00324991">
        <w:rPr>
          <w:rFonts w:ascii="Helvetica" w:eastAsia="Times New Roman" w:hAnsi="Helvetica" w:cs="Times New Roman"/>
          <w:sz w:val="18"/>
          <w:szCs w:val="18"/>
          <w:lang w:val="es-ES_tradnl" w:eastAsia="es-ES_tradnl"/>
        </w:rPr>
        <w:t>Schengen</w:t>
      </w:r>
      <w:proofErr w:type="spellEnd"/>
      <w:r w:rsidRPr="00324991">
        <w:rPr>
          <w:rFonts w:ascii="Helvetica" w:eastAsia="Times New Roman" w:hAnsi="Helvetica" w:cs="Times New Roman"/>
          <w:sz w:val="18"/>
          <w:szCs w:val="18"/>
          <w:lang w:val="es-ES_tradnl" w:eastAsia="es-ES_tradnl"/>
        </w:rPr>
        <w:t xml:space="preserve"> en Europa. Muchos participantes requieren Visa para entrar al país. En la página de servicios de visa </w:t>
      </w:r>
      <w:proofErr w:type="spellStart"/>
      <w:r w:rsidRPr="00324991">
        <w:rPr>
          <w:rFonts w:ascii="Helvetica" w:eastAsia="Times New Roman" w:hAnsi="Helvetica" w:cs="Times New Roman"/>
          <w:sz w:val="18"/>
          <w:szCs w:val="18"/>
          <w:lang w:val="es-ES_tradnl" w:eastAsia="es-ES_tradnl"/>
        </w:rPr>
        <w:t>Schengen</w:t>
      </w:r>
      <w:proofErr w:type="spellEnd"/>
      <w:r w:rsidRPr="00324991">
        <w:rPr>
          <w:rFonts w:ascii="Helvetica" w:eastAsia="Times New Roman" w:hAnsi="Helvetica" w:cs="Times New Roman"/>
          <w:sz w:val="18"/>
          <w:szCs w:val="18"/>
          <w:lang w:val="es-ES_tradnl" w:eastAsia="es-ES_tradnl"/>
        </w:rPr>
        <w:t>” en </w:t>
      </w:r>
      <w:hyperlink r:id="rId7" w:history="1">
        <w:r w:rsidRPr="00324991">
          <w:rPr>
            <w:rFonts w:ascii="Helvetica" w:eastAsia="Times New Roman" w:hAnsi="Helvetica" w:cs="Times New Roman"/>
            <w:color w:val="0000FF"/>
            <w:sz w:val="18"/>
            <w:szCs w:val="18"/>
            <w:u w:val="single"/>
            <w:lang w:val="es-ES_tradnl" w:eastAsia="es-ES_tradnl"/>
          </w:rPr>
          <w:t>https://www.schengenvisa.cc/</w:t>
        </w:r>
      </w:hyperlink>
      <w:r w:rsidRPr="00324991">
        <w:rPr>
          <w:rFonts w:ascii="Helvetica" w:eastAsia="Times New Roman" w:hAnsi="Helvetica" w:cs="Times New Roman"/>
          <w:sz w:val="18"/>
          <w:szCs w:val="18"/>
          <w:lang w:val="es-ES_tradnl" w:eastAsia="es-ES_tradnl"/>
        </w:rPr>
        <w:t xml:space="preserve"> podrá comprobar si su país requiere de la misma. También podrá encontrar información acerca del proceso a seguir para su obtención. Tenga en cuenta que en algunas Embajadas el trámite de tramitación puede durar hasta 3 meses. Aquellos participantes que requieran carta de invitación de la conferencia, </w:t>
      </w:r>
      <w:r w:rsidR="00A93B7A" w:rsidRPr="00324991">
        <w:rPr>
          <w:rFonts w:ascii="Helvetica" w:eastAsia="Times New Roman" w:hAnsi="Helvetica" w:cs="Times New Roman"/>
          <w:sz w:val="18"/>
          <w:szCs w:val="18"/>
          <w:lang w:val="es-ES_tradnl" w:eastAsia="es-ES_tradnl"/>
        </w:rPr>
        <w:t>diríjanse</w:t>
      </w:r>
      <w:r w:rsidRPr="00324991">
        <w:rPr>
          <w:rFonts w:ascii="Helvetica" w:eastAsia="Times New Roman" w:hAnsi="Helvetica" w:cs="Times New Roman"/>
          <w:sz w:val="18"/>
          <w:szCs w:val="18"/>
          <w:lang w:val="es-ES_tradnl" w:eastAsia="es-ES_tradnl"/>
        </w:rPr>
        <w:t xml:space="preserve"> lo antes posible a la WFDB.</w:t>
      </w:r>
    </w:p>
    <w:p w14:paraId="26810178" w14:textId="77777777" w:rsidR="00324991" w:rsidRPr="00324991" w:rsidRDefault="00324991" w:rsidP="00324991">
      <w:pPr>
        <w:rPr>
          <w:rFonts w:ascii="Times New Roman" w:eastAsia="Times New Roman" w:hAnsi="Times New Roman" w:cs="Times New Roman"/>
          <w:lang w:val="es-ES_tradnl" w:eastAsia="es-ES_tradnl"/>
        </w:rPr>
      </w:pPr>
      <w:r w:rsidRPr="00324991">
        <w:rPr>
          <w:rFonts w:ascii="Helvetica" w:eastAsia="Times New Roman" w:hAnsi="Helvetica" w:cs="Times New Roman"/>
          <w:color w:val="000000"/>
          <w:sz w:val="18"/>
          <w:szCs w:val="18"/>
          <w:lang w:val="es-ES_tradnl" w:eastAsia="es-ES_tradnl"/>
        </w:rPr>
        <w:br/>
      </w:r>
    </w:p>
    <w:p w14:paraId="3E222A6A" w14:textId="77777777" w:rsidR="00F47E9D" w:rsidRDefault="00324991" w:rsidP="00324991">
      <w:pPr>
        <w:rPr>
          <w:rFonts w:ascii="Helvetica" w:eastAsia="Times New Roman" w:hAnsi="Helvetica" w:cs="Times New Roman"/>
          <w:sz w:val="18"/>
          <w:szCs w:val="18"/>
          <w:lang w:val="es-ES_tradnl" w:eastAsia="es-ES_tradnl"/>
        </w:rPr>
      </w:pPr>
      <w:r w:rsidRPr="00324991">
        <w:rPr>
          <w:rFonts w:ascii="Helvetica" w:eastAsia="Times New Roman" w:hAnsi="Helvetica" w:cs="Times New Roman"/>
          <w:sz w:val="18"/>
          <w:szCs w:val="18"/>
          <w:lang w:val="es-ES_tradnl" w:eastAsia="es-ES_tradnl"/>
        </w:rPr>
        <w:t>Título de la Conferencia</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Con el lema: “Nuestros Derechos, nuestras Voces, lideramos el Camino”, la décimo</w:t>
      </w:r>
      <w:r w:rsidR="00A93B7A">
        <w:rPr>
          <w:rFonts w:ascii="Helvetica" w:eastAsia="Times New Roman" w:hAnsi="Helvetica" w:cs="Times New Roman"/>
          <w:sz w:val="18"/>
          <w:szCs w:val="18"/>
          <w:lang w:val="es-ES_tradnl" w:eastAsia="es-ES_tradnl"/>
        </w:rPr>
        <w:t xml:space="preserve"> </w:t>
      </w:r>
      <w:r w:rsidRPr="00324991">
        <w:rPr>
          <w:rFonts w:ascii="Helvetica" w:eastAsia="Times New Roman" w:hAnsi="Helvetica" w:cs="Times New Roman"/>
          <w:sz w:val="18"/>
          <w:szCs w:val="18"/>
          <w:lang w:val="es-ES_tradnl" w:eastAsia="es-ES_tradnl"/>
        </w:rPr>
        <w:t xml:space="preserve">primera Conferencia Mundial Helen </w:t>
      </w:r>
      <w:proofErr w:type="spellStart"/>
      <w:r w:rsidRPr="00324991">
        <w:rPr>
          <w:rFonts w:ascii="Helvetica" w:eastAsia="Times New Roman" w:hAnsi="Helvetica" w:cs="Times New Roman"/>
          <w:sz w:val="18"/>
          <w:szCs w:val="18"/>
          <w:lang w:val="es-ES_tradnl" w:eastAsia="es-ES_tradnl"/>
        </w:rPr>
        <w:t>Keller</w:t>
      </w:r>
      <w:proofErr w:type="spellEnd"/>
      <w:r w:rsidRPr="00324991">
        <w:rPr>
          <w:rFonts w:ascii="Helvetica" w:eastAsia="Times New Roman" w:hAnsi="Helvetica" w:cs="Times New Roman"/>
          <w:sz w:val="18"/>
          <w:szCs w:val="18"/>
          <w:lang w:val="es-ES_tradnl" w:eastAsia="es-ES_tradnl"/>
        </w:rPr>
        <w:t xml:space="preserve"> 2018 se centrará en el fortalecimiento de Derechos Humanos, la Democracia e Igualdad a través de la Inclusión igual y total de las Personas con Sordoceguera, en todos los aspectos globales, regionales, nacionales y locales de la sociedad en la que viven</w:t>
      </w:r>
      <w:r w:rsidRPr="00324991">
        <w:rPr>
          <w:rFonts w:ascii="Helvetica" w:eastAsia="Times New Roman" w:hAnsi="Helvetica" w:cs="Times New Roman"/>
          <w:sz w:val="18"/>
          <w:szCs w:val="18"/>
          <w:lang w:val="es-ES_tradnl" w:eastAsia="es-ES_tradnl"/>
        </w:rPr>
        <w:br/>
      </w:r>
      <w:r w:rsidRPr="00324991">
        <w:rPr>
          <w:rFonts w:ascii="Helvetica" w:eastAsia="Times New Roman" w:hAnsi="Helvetica" w:cs="Times New Roman"/>
          <w:sz w:val="18"/>
          <w:szCs w:val="18"/>
          <w:lang w:val="es-ES_tradnl" w:eastAsia="es-ES_tradnl"/>
        </w:rPr>
        <w:br/>
        <w:t>La “invitación para presentar Ponencias" ha sido enviada a todas las organizaciones y puede encontrarse en nuestra página web.</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Bienvenidos a la 5ª Asamblea General WFDB y a la 11ª HKWC 2018</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r w:rsidRPr="00324991">
        <w:rPr>
          <w:rFonts w:ascii="Helvetica" w:eastAsia="Times New Roman" w:hAnsi="Helvetica" w:cs="Times New Roman"/>
          <w:sz w:val="18"/>
          <w:szCs w:val="18"/>
          <w:lang w:val="es-ES_tradnl" w:eastAsia="es-ES_tradnl"/>
        </w:rPr>
        <w:t xml:space="preserve">En nombre del Sr </w:t>
      </w:r>
      <w:proofErr w:type="spellStart"/>
      <w:r w:rsidRPr="00324991">
        <w:rPr>
          <w:rFonts w:ascii="Helvetica" w:eastAsia="Times New Roman" w:hAnsi="Helvetica" w:cs="Times New Roman"/>
          <w:sz w:val="18"/>
          <w:szCs w:val="18"/>
          <w:lang w:val="es-ES_tradnl" w:eastAsia="es-ES_tradnl"/>
        </w:rPr>
        <w:t>Geir</w:t>
      </w:r>
      <w:proofErr w:type="spellEnd"/>
      <w:r w:rsidRPr="00324991">
        <w:rPr>
          <w:rFonts w:ascii="Helvetica" w:eastAsia="Times New Roman" w:hAnsi="Helvetica" w:cs="Times New Roman"/>
          <w:sz w:val="18"/>
          <w:szCs w:val="18"/>
          <w:lang w:val="es-ES_tradnl" w:eastAsia="es-ES_tradnl"/>
        </w:rPr>
        <w:t xml:space="preserve"> Jensen, Presidente de WFDB,</w:t>
      </w:r>
      <w:r w:rsidRPr="00324991">
        <w:rPr>
          <w:rFonts w:ascii="PMingLiU" w:eastAsia="PMingLiU" w:hAnsi="PMingLiU" w:cs="PMingLiU"/>
          <w:sz w:val="18"/>
          <w:szCs w:val="18"/>
          <w:lang w:val="es-ES_tradnl" w:eastAsia="es-ES_tradnl"/>
        </w:rPr>
        <w:br/>
      </w:r>
      <w:r w:rsidRPr="00324991">
        <w:rPr>
          <w:rFonts w:ascii="PMingLiU" w:eastAsia="PMingLiU" w:hAnsi="PMingLiU" w:cs="PMingLiU"/>
          <w:sz w:val="18"/>
          <w:szCs w:val="18"/>
          <w:lang w:val="es-ES_tradnl" w:eastAsia="es-ES_tradnl"/>
        </w:rPr>
        <w:br/>
      </w:r>
      <w:proofErr w:type="spellStart"/>
      <w:r w:rsidR="00F47E9D">
        <w:rPr>
          <w:rFonts w:ascii="Helvetica" w:eastAsia="Times New Roman" w:hAnsi="Helvetica" w:cs="Times New Roman"/>
          <w:sz w:val="18"/>
          <w:szCs w:val="18"/>
          <w:lang w:val="es-ES_tradnl" w:eastAsia="es-ES_tradnl"/>
        </w:rPr>
        <w:t>Christer</w:t>
      </w:r>
      <w:proofErr w:type="spellEnd"/>
      <w:r w:rsidR="00F47E9D">
        <w:rPr>
          <w:rFonts w:ascii="Helvetica" w:eastAsia="Times New Roman" w:hAnsi="Helvetica" w:cs="Times New Roman"/>
          <w:sz w:val="18"/>
          <w:szCs w:val="18"/>
          <w:lang w:val="es-ES_tradnl" w:eastAsia="es-ES_tradnl"/>
        </w:rPr>
        <w:t xml:space="preserve"> </w:t>
      </w:r>
      <w:proofErr w:type="spellStart"/>
      <w:r w:rsidR="00F47E9D">
        <w:rPr>
          <w:rFonts w:ascii="Helvetica" w:eastAsia="Times New Roman" w:hAnsi="Helvetica" w:cs="Times New Roman"/>
          <w:sz w:val="18"/>
          <w:szCs w:val="18"/>
          <w:lang w:val="es-ES_tradnl" w:eastAsia="es-ES_tradnl"/>
        </w:rPr>
        <w:t>Nilsson</w:t>
      </w:r>
      <w:proofErr w:type="spellEnd"/>
      <w:r w:rsidR="00F47E9D">
        <w:rPr>
          <w:rFonts w:ascii="Helvetica" w:eastAsia="Times New Roman" w:hAnsi="Helvetica" w:cs="Times New Roman"/>
          <w:sz w:val="18"/>
          <w:szCs w:val="18"/>
          <w:lang w:val="es-ES_tradnl" w:eastAsia="es-ES_tradnl"/>
        </w:rPr>
        <w:t xml:space="preserve">, Tesorero </w:t>
      </w:r>
      <w:r w:rsidRPr="00324991">
        <w:rPr>
          <w:rFonts w:ascii="Helvetica" w:eastAsia="Times New Roman" w:hAnsi="Helvetica" w:cs="Times New Roman"/>
          <w:sz w:val="18"/>
          <w:szCs w:val="18"/>
          <w:lang w:val="es-ES_tradnl" w:eastAsia="es-ES_tradnl"/>
        </w:rPr>
        <w:t>WFDB</w:t>
      </w:r>
    </w:p>
    <w:p w14:paraId="3FC20BD6" w14:textId="77777777" w:rsidR="00F47E9D" w:rsidRDefault="00F47E9D" w:rsidP="00324991">
      <w:pPr>
        <w:rPr>
          <w:rFonts w:ascii="Helvetica" w:eastAsia="Times New Roman" w:hAnsi="Helvetica" w:cs="Times New Roman"/>
          <w:sz w:val="18"/>
          <w:szCs w:val="18"/>
          <w:lang w:val="es-ES_tradnl" w:eastAsia="es-ES_tradnl"/>
        </w:rPr>
      </w:pPr>
    </w:p>
    <w:p w14:paraId="124CD6BA" w14:textId="77777777" w:rsidR="00324991" w:rsidRPr="00324991" w:rsidRDefault="00F47E9D" w:rsidP="00324991">
      <w:pPr>
        <w:rPr>
          <w:rFonts w:ascii="Helvetica" w:eastAsia="Times New Roman" w:hAnsi="Helvetica" w:cs="Times New Roman"/>
          <w:sz w:val="18"/>
          <w:szCs w:val="18"/>
          <w:lang w:val="es-ES_tradnl" w:eastAsia="es-ES_tradnl"/>
        </w:rPr>
      </w:pPr>
      <w:r>
        <w:rPr>
          <w:rFonts w:ascii="Helvetica" w:eastAsia="Times New Roman" w:hAnsi="Helvetica" w:cs="Times New Roman"/>
          <w:sz w:val="18"/>
          <w:szCs w:val="18"/>
          <w:lang w:val="es-ES_tradnl" w:eastAsia="es-ES_tradnl"/>
        </w:rPr>
        <w:t>Preguntas relacionadas con la conferencia deben enviarse a el correo info.ga-hkwc2018@wfdb.eu</w:t>
      </w:r>
      <w:bookmarkStart w:id="0" w:name="_GoBack"/>
      <w:bookmarkEnd w:id="0"/>
      <w:r w:rsidR="00324991" w:rsidRPr="00324991">
        <w:rPr>
          <w:rFonts w:ascii="PMingLiU" w:eastAsia="PMingLiU" w:hAnsi="PMingLiU" w:cs="PMingLiU"/>
          <w:sz w:val="18"/>
          <w:szCs w:val="18"/>
          <w:lang w:val="es-ES_tradnl" w:eastAsia="es-ES_tradnl"/>
        </w:rPr>
        <w:br/>
      </w:r>
      <w:r w:rsidR="00324991" w:rsidRPr="00324991">
        <w:rPr>
          <w:rFonts w:ascii="PMingLiU" w:eastAsia="PMingLiU" w:hAnsi="PMingLiU" w:cs="PMingLiU"/>
          <w:sz w:val="18"/>
          <w:szCs w:val="18"/>
          <w:lang w:val="es-ES_tradnl" w:eastAsia="es-ES_tradnl"/>
        </w:rPr>
        <w:br/>
      </w:r>
      <w:r>
        <w:rPr>
          <w:rFonts w:ascii="Helvetica" w:eastAsia="Times New Roman" w:hAnsi="Helvetica" w:cs="Times New Roman"/>
          <w:sz w:val="18"/>
          <w:szCs w:val="18"/>
          <w:lang w:val="es-ES_tradnl" w:eastAsia="es-ES_tradnl"/>
        </w:rPr>
        <w:t>(2017-10-2</w:t>
      </w:r>
      <w:r w:rsidR="00324991" w:rsidRPr="00324991">
        <w:rPr>
          <w:rFonts w:ascii="Helvetica" w:eastAsia="Times New Roman" w:hAnsi="Helvetica" w:cs="Times New Roman"/>
          <w:sz w:val="18"/>
          <w:szCs w:val="18"/>
          <w:lang w:val="es-ES_tradnl" w:eastAsia="es-ES_tradnl"/>
        </w:rPr>
        <w:t>5)</w:t>
      </w:r>
    </w:p>
    <w:p w14:paraId="28D66A13" w14:textId="77777777" w:rsidR="00DD73F5" w:rsidRPr="00324991" w:rsidRDefault="00F47E9D">
      <w:pPr>
        <w:rPr>
          <w:lang w:val="es-ES_tradnl"/>
        </w:rPr>
      </w:pPr>
    </w:p>
    <w:sectPr w:rsidR="00DD73F5" w:rsidRPr="00324991" w:rsidSect="00AA595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91"/>
    <w:rsid w:val="00282F21"/>
    <w:rsid w:val="002D38DE"/>
    <w:rsid w:val="00324991"/>
    <w:rsid w:val="003357F5"/>
    <w:rsid w:val="004569CA"/>
    <w:rsid w:val="004E7F8D"/>
    <w:rsid w:val="006D638C"/>
    <w:rsid w:val="007456FD"/>
    <w:rsid w:val="007B4F3C"/>
    <w:rsid w:val="00871F67"/>
    <w:rsid w:val="00A234E5"/>
    <w:rsid w:val="00A93B7A"/>
    <w:rsid w:val="00AA5958"/>
    <w:rsid w:val="00F47E9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BD1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24991"/>
  </w:style>
  <w:style w:type="character" w:styleId="Hipervnculo">
    <w:name w:val="Hyperlink"/>
    <w:basedOn w:val="Fuentedeprrafopredeter"/>
    <w:uiPriority w:val="99"/>
    <w:semiHidden/>
    <w:unhideWhenUsed/>
    <w:rsid w:val="00324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53848">
      <w:bodyDiv w:val="1"/>
      <w:marLeft w:val="0"/>
      <w:marRight w:val="0"/>
      <w:marTop w:val="0"/>
      <w:marBottom w:val="0"/>
      <w:divBdr>
        <w:top w:val="none" w:sz="0" w:space="0" w:color="auto"/>
        <w:left w:val="none" w:sz="0" w:space="0" w:color="auto"/>
        <w:bottom w:val="none" w:sz="0" w:space="0" w:color="auto"/>
        <w:right w:val="none" w:sz="0" w:space="0" w:color="auto"/>
      </w:divBdr>
      <w:divsChild>
        <w:div w:id="1492794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615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06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97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29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425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276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52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549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87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753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8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5709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250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08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868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2472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22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60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6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100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352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5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144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75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9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fdb.eu" TargetMode="External"/><Relationship Id="rId5" Type="http://schemas.openxmlformats.org/officeDocument/2006/relationships/hyperlink" Target="http://www.granhotelbali.com/en/" TargetMode="External"/><Relationship Id="rId6" Type="http://schemas.openxmlformats.org/officeDocument/2006/relationships/hyperlink" Target="http://www.wfdb.eu" TargetMode="External"/><Relationship Id="rId7" Type="http://schemas.openxmlformats.org/officeDocument/2006/relationships/hyperlink" Target="https://www.schengenvisa.c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774</Words>
  <Characters>4259</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2017-10-24T15:05:00Z</dcterms:created>
  <dcterms:modified xsi:type="dcterms:W3CDTF">2017-10-24T17:55:00Z</dcterms:modified>
</cp:coreProperties>
</file>